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9A0FB6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0FB6" w:rsidRDefault="008C1C57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4950" cy="717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0FB6" w:rsidRDefault="008C1C57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9271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0FB6" w:rsidRDefault="009A0FB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9A0FB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9A0FB6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44"/>
                <w:szCs w:val="44"/>
              </w:rPr>
              <w:t>Prestations de nettoyage de l’ensemble des locaux et vitreries de la Caisse Primaire d’Assurance Maladie de Seine-et-Marne</w:t>
            </w:r>
          </w:p>
        </w:tc>
      </w:tr>
    </w:tbl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9A0FB6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CADRE DE RÉPONSE</w:t>
            </w:r>
          </w:p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6246"/>
        <w:gridCol w:w="1134"/>
      </w:tblGrid>
      <w:tr w:rsidR="009A0FB6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sz="12" w:space="0" w:color="4128B2"/>
              <w:left w:val="single" w:sz="12" w:space="0" w:color="4128B2"/>
              <w:bottom w:val="nil"/>
              <w:right w:val="nil"/>
            </w:tcBorders>
            <w:shd w:val="clear" w:color="auto" w:fill="4491D3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n°2026AO001</w:t>
            </w:r>
          </w:p>
        </w:tc>
        <w:tc>
          <w:tcPr>
            <w:tcW w:w="1134" w:type="dxa"/>
            <w:tcBorders>
              <w:top w:val="single" w:sz="12" w:space="0" w:color="4128B2"/>
              <w:left w:val="nil"/>
              <w:bottom w:val="single" w:sz="12" w:space="0" w:color="C038CE"/>
              <w:right w:val="single" w:sz="12" w:space="0" w:color="4128B2"/>
            </w:tcBorders>
            <w:shd w:val="clear" w:color="auto" w:fill="4491D3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0FB6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nil"/>
              <w:left w:val="single" w:sz="12" w:space="0" w:color="4128B2"/>
              <w:bottom w:val="single" w:sz="12" w:space="0" w:color="4128B2"/>
              <w:right w:val="single" w:sz="12" w:space="0" w:color="C038CE"/>
            </w:tcBorders>
            <w:shd w:val="clear" w:color="auto" w:fill="4491D3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LE CADRE DE RÉPONSE CONCERNE LE LOT*</w:t>
            </w:r>
          </w:p>
        </w:tc>
        <w:tc>
          <w:tcPr>
            <w:tcW w:w="1134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A0FB6" w:rsidRDefault="008C1C5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*Le fournisseur doit compléter un cadre de réponse par lot.</w:t>
      </w:r>
    </w:p>
    <w:p w:rsidR="009A0FB6" w:rsidRDefault="009A0FB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9A0FB6" w:rsidRDefault="009A0FB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9A0FB6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9A0FB6" w:rsidRDefault="008C1C5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A0FB6" w:rsidRDefault="009A0FB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9A0FB6" w:rsidRDefault="008C1C5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9A0FB6" w:rsidRDefault="008C1C5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Critères d’attribution</w:t>
      </w: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:rsidR="009A0FB6" w:rsidRDefault="008C1C5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candidat doit pour chaque critère renseigner toutes les informations utiles à l’acheteur permettant d’apprécier la qualité de l’offre au regard des critères d’attribution dans le respect du cahier des charges.</w:t>
      </w:r>
    </w:p>
    <w:p w:rsidR="009A0FB6" w:rsidRDefault="009A0FB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-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4"/>
        <w:gridCol w:w="5403"/>
      </w:tblGrid>
      <w:tr w:rsidR="009A0FB6">
        <w:trPr>
          <w:cantSplit/>
          <w:tblHeader/>
        </w:trPr>
        <w:tc>
          <w:tcPr>
            <w:tcW w:w="4414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4128B2"/>
            <w:vAlign w:val="center"/>
          </w:tcPr>
          <w:p w:rsidR="009A0FB6" w:rsidRDefault="008C1C5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Critère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4128B2"/>
          </w:tcPr>
          <w:p w:rsidR="009A0FB6" w:rsidRDefault="008C1C5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Complément</w:t>
            </w:r>
          </w:p>
        </w:tc>
      </w:tr>
      <w:tr w:rsidR="009A0FB6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Valeur technique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(50 %)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0FB6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à détailler par sous-critère :</w:t>
            </w:r>
          </w:p>
        </w:tc>
      </w:tr>
      <w:tr w:rsidR="009A0FB6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Suivi et gestion de la qualité des prestations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684B1A" w:rsidRPr="00684B1A" w:rsidRDefault="00684B1A" w:rsidP="00684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0" w:right="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>•</w:t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ab/>
              <w:t>méthode de contrôle de la qualité des prestations réalisées</w:t>
            </w:r>
            <w:r w:rsidRPr="00684B1A">
              <w:rPr>
                <w:rFonts w:ascii="Arial" w:hAnsi="Arial" w:cs="Arial"/>
                <w:sz w:val="18"/>
                <w:szCs w:val="18"/>
              </w:rPr>
              <w:br/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>•</w:t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ab/>
              <w:t>organisation des circuits de nettoyage</w:t>
            </w:r>
            <w:r w:rsidRPr="00684B1A">
              <w:rPr>
                <w:rFonts w:ascii="Arial" w:hAnsi="Arial" w:cs="Arial"/>
                <w:sz w:val="18"/>
                <w:szCs w:val="18"/>
              </w:rPr>
              <w:br/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>•</w:t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ab/>
              <w:t>planification et respect des fréquences des prestations</w:t>
            </w:r>
          </w:p>
        </w:tc>
      </w:tr>
      <w:tr w:rsidR="009A0FB6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0FB6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Organisation des moyens humains</w:t>
            </w:r>
            <w:r w:rsidR="00684B1A">
              <w:rPr>
                <w:rFonts w:ascii="Arial" w:hAnsi="Arial" w:cs="Arial"/>
                <w:color w:val="000000"/>
                <w:sz w:val="16"/>
                <w:szCs w:val="16"/>
              </w:rPr>
              <w:t xml:space="preserve"> (15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684B1A" w:rsidRPr="00684B1A" w:rsidRDefault="00684B1A" w:rsidP="00684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0" w:right="8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>•</w:t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ab/>
              <w:t>nombre d’agents affecté par site et répartition des équipes</w:t>
            </w:r>
            <w:r w:rsidRPr="00684B1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4B1A">
              <w:rPr>
                <w:rFonts w:ascii="Arial" w:hAnsi="Arial" w:cs="Arial"/>
                <w:sz w:val="18"/>
                <w:szCs w:val="18"/>
              </w:rPr>
              <w:br/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>•</w:t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ab/>
              <w:t>organisation des remplacements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et continuité de service</w:t>
            </w:r>
            <w:r w:rsidRPr="00684B1A">
              <w:rPr>
                <w:rFonts w:ascii="Arial" w:hAnsi="Arial" w:cs="Arial"/>
                <w:sz w:val="18"/>
                <w:szCs w:val="18"/>
              </w:rPr>
              <w:br/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>•</w:t>
            </w:r>
            <w:r w:rsidRPr="00684B1A">
              <w:rPr>
                <w:rFonts w:ascii="Arial" w:hAnsi="Arial" w:cs="Arial"/>
                <w:color w:val="000000"/>
                <w:sz w:val="18"/>
                <w:szCs w:val="18"/>
              </w:rPr>
              <w:tab/>
              <w:t>Taux d’encadrement par site</w:t>
            </w:r>
          </w:p>
          <w:p w:rsidR="00684B1A" w:rsidRDefault="00684B1A" w:rsidP="00684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0FB6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0FB6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Moyens matériels et produits utilisés</w:t>
            </w:r>
            <w:r w:rsidR="007C0E47">
              <w:rPr>
                <w:rFonts w:ascii="Arial" w:hAnsi="Arial" w:cs="Arial"/>
                <w:color w:val="000000"/>
                <w:sz w:val="16"/>
                <w:szCs w:val="16"/>
              </w:rPr>
              <w:t xml:space="preserve"> (5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9A0FB6" w:rsidRDefault="008C1C57" w:rsidP="007C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>type de matériel utilisé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•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performance </w:t>
            </w:r>
            <w:r w:rsidR="007C0E47">
              <w:rPr>
                <w:rFonts w:ascii="Arial" w:hAnsi="Arial" w:cs="Arial"/>
                <w:color w:val="000000"/>
                <w:sz w:val="16"/>
                <w:szCs w:val="16"/>
              </w:rPr>
              <w:t xml:space="preserve">et gestion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des équipements</w:t>
            </w:r>
            <w:r w:rsidR="007C0E47">
              <w:rPr>
                <w:rFonts w:ascii="Arial" w:hAnsi="Arial" w:cs="Arial"/>
                <w:color w:val="000000"/>
                <w:sz w:val="16"/>
                <w:szCs w:val="16"/>
              </w:rPr>
              <w:t xml:space="preserve"> et matériels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A0FB6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602A9" w:rsidRDefault="00560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602A9" w:rsidRDefault="00560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602A9" w:rsidRDefault="00560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0FB6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Prix HT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(40 %)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9A0FB6" w:rsidRDefault="008C1C57" w:rsidP="00CC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L’analyse financière sera menée sur la base du montant </w:t>
            </w:r>
            <w:bookmarkStart w:id="0" w:name="_GoBack"/>
            <w:bookmarkEnd w:id="0"/>
            <w:r w:rsidR="005602A9">
              <w:rPr>
                <w:rFonts w:ascii="Arial" w:hAnsi="Arial" w:cs="Arial"/>
                <w:color w:val="000000"/>
                <w:sz w:val="18"/>
                <w:szCs w:val="18"/>
              </w:rPr>
              <w:t xml:space="preserve">HT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="005602A9">
              <w:rPr>
                <w:rFonts w:ascii="Arial" w:hAnsi="Arial" w:cs="Arial"/>
                <w:color w:val="000000"/>
                <w:sz w:val="18"/>
                <w:szCs w:val="18"/>
              </w:rPr>
              <w:t>ndiqué dans l’acte d’engagement</w:t>
            </w:r>
          </w:p>
        </w:tc>
      </w:tr>
      <w:tr w:rsidR="009A0FB6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 compléter dans les documents financiers</w:t>
            </w:r>
          </w:p>
        </w:tc>
      </w:tr>
      <w:tr w:rsidR="009A0FB6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Performances en matière de protection de l'environnement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(10 %)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Les éléments suivants seront évalués :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 Pourcentage de produits écolabellisés (UE, NF Environnement)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 Réduction des emballages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 Gestion des tris des déchets</w:t>
            </w:r>
          </w:p>
        </w:tc>
      </w:tr>
      <w:tr w:rsidR="009A0FB6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Réponse du candidat : </w:t>
            </w: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8C1C57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9A0FB6" w:rsidRDefault="009A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9A0FB6" w:rsidRDefault="008C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A0FB6" w:rsidRPr="005602A9" w:rsidRDefault="009A0FB6" w:rsidP="005602A9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  <w:bookmarkStart w:id="1" w:name="page_total_master0"/>
      <w:bookmarkStart w:id="2" w:name="page_total"/>
      <w:bookmarkEnd w:id="1"/>
      <w:bookmarkEnd w:id="2"/>
    </w:p>
    <w:sectPr w:rsidR="009A0FB6" w:rsidRPr="005602A9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FB6" w:rsidRDefault="008C1C57">
      <w:pPr>
        <w:spacing w:after="0" w:line="240" w:lineRule="auto"/>
      </w:pPr>
      <w:r>
        <w:separator/>
      </w:r>
    </w:p>
  </w:endnote>
  <w:endnote w:type="continuationSeparator" w:id="0">
    <w:p w:rsidR="009A0FB6" w:rsidRDefault="008C1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9A0FB6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9A0FB6" w:rsidRDefault="008C1C5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n°2026AO001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Cadre de réponse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9A0FB6" w:rsidRDefault="008C1C5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CC28A7">
            <w:rPr>
              <w:rFonts w:ascii="Arial" w:hAnsi="Arial" w:cs="Arial"/>
              <w:noProof/>
              <w:color w:val="FFFFFF"/>
              <w:sz w:val="16"/>
              <w:szCs w:val="16"/>
            </w:rPr>
            <w:t>5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9A0FB6" w:rsidRDefault="009A0FB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FB6" w:rsidRDefault="008C1C57">
      <w:pPr>
        <w:spacing w:after="0" w:line="240" w:lineRule="auto"/>
      </w:pPr>
      <w:r>
        <w:separator/>
      </w:r>
    </w:p>
  </w:footnote>
  <w:footnote w:type="continuationSeparator" w:id="0">
    <w:p w:rsidR="009A0FB6" w:rsidRDefault="008C1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C57"/>
    <w:rsid w:val="005602A9"/>
    <w:rsid w:val="00684B1A"/>
    <w:rsid w:val="007C0E47"/>
    <w:rsid w:val="008C1C57"/>
    <w:rsid w:val="009A0FB6"/>
    <w:rsid w:val="00B2210E"/>
    <w:rsid w:val="00CC28A7"/>
    <w:rsid w:val="00D674EF"/>
    <w:rsid w:val="00F3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DA4DC"/>
  <w14:defaultImageDpi w14:val="0"/>
  <w15:docId w15:val="{09121519-8D56-4276-BDAB-287A75A8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254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9</cp:revision>
  <dcterms:created xsi:type="dcterms:W3CDTF">2026-03-20T08:05:00Z</dcterms:created>
  <dcterms:modified xsi:type="dcterms:W3CDTF">2026-03-24T09:49:00Z</dcterms:modified>
</cp:coreProperties>
</file>